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545E" w:rsidRDefault="00012E70">
      <w:pPr>
        <w:spacing w:after="136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EK: SOKAĞA ÇIKMA KISITLAMASINDAN MUAF YERLER VE KİŞİLER LİSTESİ</w:t>
      </w:r>
    </w:p>
    <w:p w14:paraId="00000002" w14:textId="77777777" w:rsidR="00A9545E" w:rsidRDefault="00012E70">
      <w:pPr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Sokağa çıkma kısıtlamalarının uygulanacağı süre ve günlerde istisna kapsamında olduğunu belgelemek ve muafiyet nedeni/güzergahı ile sınırlı olmak kaydıyla; </w:t>
      </w:r>
    </w:p>
    <w:p w14:paraId="00000003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TBMM üyeleri ve çalışanları, </w:t>
      </w:r>
    </w:p>
    <w:p w14:paraId="00000004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Kamu düzeni ve güvenliğinin sağlanmasında görevli olanlar (özel güven</w:t>
      </w:r>
      <w:r>
        <w:rPr>
          <w:rFonts w:ascii="Times New Roman" w:eastAsia="Times New Roman" w:hAnsi="Times New Roman" w:cs="Times New Roman"/>
          <w:sz w:val="24"/>
          <w:szCs w:val="24"/>
        </w:rPr>
        <w:t>lik görevlileri dâhil),</w:t>
      </w:r>
    </w:p>
    <w:p w14:paraId="00000005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Zorunlu kamu hizmetlerinin sürdürülmesi için gerekli kamu kurum ve kuruluşları ile işletmeler (Havalimanları, limanlar, sınır kapıları, gümrükler, karayolları, huzurevleri, yaşlı bakım evleri, rehabilitasyon merkezleri, PTT vb.), bu</w:t>
      </w:r>
      <w:r>
        <w:rPr>
          <w:rFonts w:ascii="Times New Roman" w:eastAsia="Times New Roman" w:hAnsi="Times New Roman" w:cs="Times New Roman"/>
          <w:sz w:val="24"/>
          <w:szCs w:val="24"/>
        </w:rPr>
        <w:t>ralarda çalışanlar ile ibadethanelerdeki din görevlileri, Acil Çağrı Merkezleri, Vefa Sosyal Destek Birimleri, İl/İlçe Salgın Denetim Merkezleri, Göç İdaresi, Kızılay, AFAD ve afet kapsamındaki faaliyetlerde görevli olanlar ve gönüllü olarak görev verilenl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cemevlerinin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dede ve görevlileri, </w:t>
      </w:r>
    </w:p>
    <w:p w14:paraId="00000006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Kamu ve özel sağlık kurum ve kuruluşları, eczaneler, veteriner klinikleri ve hayvan hastaneleri ile buralarda çalışanlar, hekimler ve veteriner hekimler, </w:t>
      </w:r>
    </w:p>
    <w:p w14:paraId="00000007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Zorunlu sağlık randevusu olanlar (Kızılay'a yapılacak kan ve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lazma bağışları dahil), </w:t>
      </w:r>
    </w:p>
    <w:p w14:paraId="00000008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İlaç, tıbbi cihaz, tıbbi maske ve dezenfektan üretimi, nakliyesi ve satışına ilişkin faaliyet yürüten iş yerleri ile buralarda çalışanlar, </w:t>
      </w:r>
    </w:p>
    <w:p w14:paraId="00000009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Üretim ve imalat tesisleri ile inşaat faaliyetleri ve bu yerlerde çalışanlar, </w:t>
      </w:r>
    </w:p>
    <w:p w14:paraId="0000000A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Bitkisel ve </w:t>
      </w:r>
      <w:r>
        <w:rPr>
          <w:rFonts w:ascii="Times New Roman" w:eastAsia="Times New Roman" w:hAnsi="Times New Roman" w:cs="Times New Roman"/>
          <w:sz w:val="24"/>
          <w:szCs w:val="24"/>
        </w:rPr>
        <w:t>hayvansal ürünlerin üretimi, sulanması, işlenmesi, ilaçlanması, hasadı, pazarlanması ve nakliyesinde çalışanlar,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B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Tarımsal üretime ilişkin zirai ilaç̧ tohum, fide, gübre vb. ürünlerin satışı yapılan işyerleri ve buralarda çalışanlar, </w:t>
      </w:r>
    </w:p>
    <w:p w14:paraId="0000000C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Yurt içi ve dışı taşı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macılık (ihracat/ithalat/transit geçişler dâhil) ve lojistiğini yapan firmalar ve bunların çalışanları, </w:t>
      </w:r>
    </w:p>
    <w:p w14:paraId="0000000D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Ürün ve/veya malzemelerin nakliyesinde ya da lojistiğinde (kargo dahil), yurt içi ve yurt dışı taşımacılık, depolama ve ilgili faaliyetler kapsamında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örevli olanlar, </w:t>
      </w:r>
    </w:p>
    <w:p w14:paraId="0000000E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Oteller ve konaklama yerleri ile buralarda çalışanlar, </w:t>
      </w:r>
    </w:p>
    <w:p w14:paraId="0000000F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Sokak hayvanlarını besleyecek olanlar, hayvan barınakları/çiftlikleri/bakım merkezlerinin görevlileri/gönüllü çalışanları ve 7486 sayılı Genelgemizle oluşturulan Hayvan Besleme Grubu </w:t>
      </w:r>
      <w:r>
        <w:rPr>
          <w:rFonts w:ascii="Times New Roman" w:eastAsia="Times New Roman" w:hAnsi="Times New Roman" w:cs="Times New Roman"/>
          <w:sz w:val="24"/>
          <w:szCs w:val="24"/>
        </w:rPr>
        <w:t>üyeleri,</w:t>
      </w:r>
    </w:p>
    <w:p w14:paraId="00000010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İkametinin önü ile sınırlı olmak kaydıyla evcil hayvanlarının zorunlu ihtiyacını karşılamak üzere dışarı çıkanlar, </w:t>
      </w:r>
    </w:p>
    <w:p w14:paraId="00000011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Gazete, dergi, radyo, televizyon ve internet medya kuruluşları, film, dizi ve reklam yapım şirketleri, medya takip merkezleri, gaze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basım matbaaları, bu yerlerde çalışanlar ile gazete dağıtıcıları, </w:t>
      </w:r>
    </w:p>
    <w:p w14:paraId="00000012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Akaryakıt istasyonları, lastik tamircileri ve buralarda çalışanlar, </w:t>
      </w:r>
    </w:p>
    <w:p w14:paraId="00000013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Sebze/meyve ve su ürünleri toptancı halleri ile buralarda çalışanlar, </w:t>
      </w:r>
    </w:p>
    <w:p w14:paraId="00000014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Ekmek üretiminin yapıldığı fırın ve/veya unlu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mamul ruhsatlı işyerleri, üretilen ekmeğin dağıtımında görevli olan araçlar ile buralarda çalışanlar, </w:t>
      </w:r>
    </w:p>
    <w:p w14:paraId="00000015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Cenaze defin işlemlerinde görevli olanlar (din görevlileri, hastane ve belediye görevlileri vb.) ile birinci derece yakınlarının cenazelerine katılacak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lanlar, </w:t>
      </w:r>
    </w:p>
    <w:p w14:paraId="00000016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5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Doğalgaz, elektrik, petrol sektöründe stratejik olarak faaliyet gösteren büyük tesis ve işletmeler (rafineri ve petrokimya tesisleri ile termik ve doğalgaz çevrim santralleri gibi) ile bu yerlerde çalışanlar, </w:t>
      </w:r>
    </w:p>
    <w:p w14:paraId="00000017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Elektrik, su, doğalgaz, telekomünikasyon vb.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esintiye uğramaması gereken iletim ve altyapı sistemlerinin sürdürülmesi ve arızalarının giderilmesinde görevli olanlar ile servis hizmeti vermek üzere görevde olduklarını belgelemek şartı ile teknik servis çalışanları, </w:t>
      </w:r>
    </w:p>
    <w:p w14:paraId="00000018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Kargo, su, gazete ve mutfak tüpü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ğıtım şirketleri ve çalışanları, </w:t>
      </w:r>
    </w:p>
    <w:p w14:paraId="00000019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Mahalli idarelerin toplu taşıma, temizlik, katı atık, su ve kanalizasyon, karla mücadele, ilaçlama, itfaiye ve mezarlık hizmetlerini yürütmek üzere çalışacak personeli, </w:t>
      </w:r>
    </w:p>
    <w:p w14:paraId="0000001A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Şehir içi toplu ulaşım araçlarının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metrobüs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metro,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otobüs, dolmuş, taksi vb.) sürücü ve görevlileri, </w:t>
      </w:r>
    </w:p>
    <w:p w14:paraId="0000001B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Yurt, pansiyon, şantiye vb. toplu yerlerde kalanların gereksinim duyacağı temel ihtiyaçların karşılanmasında görevli olanlar, </w:t>
      </w:r>
    </w:p>
    <w:p w14:paraId="0000001C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İş sağlığı ve güvenliği ile iş yerlerinin güvenliğini sağlamak amacıyla iş 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rlerinde bulunması gerekli olan çalışanlar (iş yeri hekimi, iş güvenliği uzmanı, güvenlik görevlisi, bekçi vb.), </w:t>
      </w:r>
    </w:p>
    <w:p w14:paraId="0000001D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Otizm, ağır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retardasyon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sendromu gibi “Özel Gereksinimi” olanlar ile bunların veli/vasi veya refakatçileri, </w:t>
      </w:r>
    </w:p>
    <w:p w14:paraId="0000001E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Mahkeme kararı çerçevesinde çocukları ile şahsi münasebet tesis edecekler (mahkeme kararını ibraz etmeleri şartı ile), </w:t>
      </w:r>
    </w:p>
    <w:p w14:paraId="0000001F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Yurt içi ve yurt dışı müsabaka ve kamplara katılacak olan milli sporcular ile seyircisiz oynanabilecek profesyonel spor müsabakalarındak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sporcu, yönetici ve diğer görevliler, </w:t>
      </w:r>
    </w:p>
    <w:p w14:paraId="00000020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Bankalar başta olmak üzere yurt çapında yaygın hizmet ağı olan kurum, kuruluş ve işletmelerin bilgi işlem merkezleri ile çalışanları (asgari sayıda olmak kaydıyla),</w:t>
      </w:r>
    </w:p>
    <w:p w14:paraId="00000021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ÖSYM tarafından ilan edilen sınavlar ile merkezi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düzeyde planlanan sınavlara katılacağını belgeleyenler (bu kişilerin yanlarında bulunan eş, kardeş, anne veya babadan bir refakatçi) ile sınav görevlileri, </w:t>
      </w:r>
    </w:p>
    <w:p w14:paraId="00000022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İl/İlçe Umumi Hıfzıssıhha Kurullarınca izin verilen, şehirlerarası karayolları kenarında bulunan d</w:t>
      </w:r>
      <w:r>
        <w:rPr>
          <w:rFonts w:ascii="Times New Roman" w:eastAsia="Times New Roman" w:hAnsi="Times New Roman" w:cs="Times New Roman"/>
          <w:sz w:val="24"/>
          <w:szCs w:val="24"/>
        </w:rPr>
        <w:t>inleme tesislerinde yer alan yeme-içme yerleri ve buralarda çalışanlar,</w:t>
      </w:r>
    </w:p>
    <w:p w14:paraId="00000023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Zorunlu müdafi/vekil, duruşma, ifade gibi yargısal görevlerin icrasıyla sınırlı kalmak kaydıyla zorunlu hallerde bürolarına, vekili bulundukları iş yerlerine, adliyelere, kolluk birim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lerine, resmî kurumlara gitmeleri kaydıyla avukatlar ve avukat stajyerleri, </w:t>
      </w:r>
    </w:p>
    <w:p w14:paraId="00000024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Araç muayene istasyonları ve buralarda çalışan personel ile araç muayene randevusu bulunan taşıt sahipleri,</w:t>
      </w:r>
    </w:p>
    <w:p w14:paraId="00000025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Milli Eğitim Bakanlığı EBA LİSE TV MTAL ve EBA platformunda yayınlanma</w:t>
      </w:r>
      <w:r>
        <w:rPr>
          <w:rFonts w:ascii="Times New Roman" w:eastAsia="Times New Roman" w:hAnsi="Times New Roman" w:cs="Times New Roman"/>
          <w:sz w:val="24"/>
          <w:szCs w:val="24"/>
        </w:rPr>
        <w:t>k üzere Bakanlığa bağlı mesleki ve teknik ortaöğretim okul/kurumlarında çalışmaları devam eden uzaktan eğitim video çekimi, kurgu ve montaj faaliyetlerini yürütmekte olan ya da söz konusu çalışmaların koordinasyonunu sağlayan personel,</w:t>
      </w:r>
    </w:p>
    <w:p w14:paraId="00000026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Profesyonel site yön</w:t>
      </w:r>
      <w:r>
        <w:rPr>
          <w:rFonts w:ascii="Times New Roman" w:eastAsia="Times New Roman" w:hAnsi="Times New Roman" w:cs="Times New Roman"/>
          <w:sz w:val="24"/>
          <w:szCs w:val="24"/>
        </w:rPr>
        <w:t>eticileri ile apartman/site yönetimince düzenlenen görevli olduklarına dair belgeyi ibraz etmek ve ikametleriyle görevli oldukları apartman veya sitelere gidiş-geliş güzergâhıyla sınırlı olmak kaydıyla apartman ve sitelerin temizlik, ısınma vb. işlerini ye</w:t>
      </w:r>
      <w:r>
        <w:rPr>
          <w:rFonts w:ascii="Times New Roman" w:eastAsia="Times New Roman" w:hAnsi="Times New Roman" w:cs="Times New Roman"/>
          <w:sz w:val="24"/>
          <w:szCs w:val="24"/>
        </w:rPr>
        <w:t>rine getiren görevliler,</w:t>
      </w:r>
    </w:p>
    <w:p w14:paraId="00000027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İş yerinde bulunan hayvanların günlük bakım ve beslenmelerini yapabilmek için ikamet ile işyeri arasındaki güzergâh ile sınırlı olmak kaydıyla evcil hayvan satışı yapan iş yerlerinin sahipleri ve çalışanları,</w:t>
      </w:r>
    </w:p>
    <w:p w14:paraId="00000028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Sadece yarış atların</w:t>
      </w:r>
      <w:r>
        <w:rPr>
          <w:rFonts w:ascii="Times New Roman" w:eastAsia="Times New Roman" w:hAnsi="Times New Roman" w:cs="Times New Roman"/>
          <w:sz w:val="24"/>
          <w:szCs w:val="24"/>
        </w:rPr>
        <w:t>ın bakım ve beslenmelerini ve yarışlara hazırlık antrenmanlarını yapmak ve ikamet ile yarış ya da antrenman alanı arasındaki güzergâhla sınırlı kalmak kaydıyla at sahipleri, antrenörler, seyisler ve diğer çalışanlar,</w:t>
      </w:r>
    </w:p>
    <w:p w14:paraId="00000029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Sadece ilaçlama faaliyetleri için zorun</w:t>
      </w:r>
      <w:r>
        <w:rPr>
          <w:rFonts w:ascii="Times New Roman" w:eastAsia="Times New Roman" w:hAnsi="Times New Roman" w:cs="Times New Roman"/>
          <w:sz w:val="24"/>
          <w:szCs w:val="24"/>
        </w:rPr>
        <w:t>lu olan güzergâhlarda kalmak ve bu durumu belgelemek kaydıyla iş yerlerinin haşere ve diğer zararlı böceklere karşı ilaçlamasını yapan firmalarda görevli olanlar,</w:t>
      </w:r>
    </w:p>
    <w:p w14:paraId="0000002A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Muafiyet nedenine bağlı olmak ve ikametlerinden işyerlerine gidiş/gelişleri ile sınırlı olma</w:t>
      </w:r>
      <w:r>
        <w:rPr>
          <w:rFonts w:ascii="Times New Roman" w:eastAsia="Times New Roman" w:hAnsi="Times New Roman" w:cs="Times New Roman"/>
          <w:sz w:val="24"/>
          <w:szCs w:val="24"/>
        </w:rPr>
        <w:t>k kaydıyla serbest muhasebeciler, serbest muhasebeci mali müşavirler, yeminli mali müşavirler ile çalışanları.</w:t>
      </w:r>
    </w:p>
    <w:p w14:paraId="0000002B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Arı Kayıt Sistemi (AKS) Belgesinin ibraz etmek ve ikametle arı kovanlarının bulunduğu yer arasındaki güzergâh ile sınırlı olmak kaydıyla aynı şe</w:t>
      </w:r>
      <w:r>
        <w:rPr>
          <w:rFonts w:ascii="Times New Roman" w:eastAsia="Times New Roman" w:hAnsi="Times New Roman" w:cs="Times New Roman"/>
          <w:sz w:val="24"/>
          <w:szCs w:val="24"/>
        </w:rPr>
        <w:t>hir içerisinde arı kovanlarının bulunduğu alanlara gidip gelmek isteyen arıcılar.</w:t>
      </w:r>
    </w:p>
    <w:p w14:paraId="0000002C" w14:textId="77777777" w:rsidR="00A9545E" w:rsidRDefault="00012E70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Kurumsal kimlik kartlarını ibraz etmek kaydıyla turkuaz basın kartı sahibi basın mensupları.</w:t>
      </w:r>
    </w:p>
    <w:p w14:paraId="0000002D" w14:textId="77777777" w:rsidR="00A9545E" w:rsidRDefault="00A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A9545E" w:rsidRDefault="00A9545E">
      <w:bookmarkStart w:id="0" w:name="_gjdgxs" w:colFirst="0" w:colLast="0"/>
      <w:bookmarkEnd w:id="0"/>
    </w:p>
    <w:sectPr w:rsidR="00A9545E">
      <w:headerReference w:type="default" r:id="rId7"/>
      <w:footerReference w:type="default" r:id="rId8"/>
      <w:pgSz w:w="11906" w:h="16838"/>
      <w:pgMar w:top="284" w:right="850" w:bottom="900" w:left="850" w:header="708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C859" w14:textId="77777777" w:rsidR="00000000" w:rsidRDefault="00012E70">
      <w:pPr>
        <w:spacing w:after="0" w:line="240" w:lineRule="auto"/>
      </w:pPr>
      <w:r>
        <w:separator/>
      </w:r>
    </w:p>
  </w:endnote>
  <w:endnote w:type="continuationSeparator" w:id="0">
    <w:p w14:paraId="0EE8CBA2" w14:textId="77777777" w:rsidR="00000000" w:rsidRDefault="0001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A9545E" w:rsidRDefault="00A9545E">
    <w:pPr>
      <w:spacing w:after="0" w:line="200" w:lineRule="auto"/>
      <w:jc w:val="center"/>
      <w:rPr>
        <w:rFonts w:ascii="Times New Roman" w:eastAsia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9CCC" w14:textId="77777777" w:rsidR="00000000" w:rsidRDefault="00012E70">
      <w:pPr>
        <w:spacing w:after="0" w:line="240" w:lineRule="auto"/>
      </w:pPr>
      <w:r>
        <w:separator/>
      </w:r>
    </w:p>
  </w:footnote>
  <w:footnote w:type="continuationSeparator" w:id="0">
    <w:p w14:paraId="61F747C5" w14:textId="77777777" w:rsidR="00000000" w:rsidRDefault="0001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A9545E" w:rsidRDefault="00A954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30" w14:textId="77777777" w:rsidR="00A9545E" w:rsidRDefault="00A954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008C"/>
    <w:multiLevelType w:val="multilevel"/>
    <w:tmpl w:val="FFFFFFFF"/>
    <w:lvl w:ilvl="0">
      <w:start w:val="1"/>
      <w:numFmt w:val="decimal"/>
      <w:lvlText w:val="%1."/>
      <w:lvlJc w:val="left"/>
      <w:pPr>
        <w:ind w:left="993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433" w:hanging="180"/>
      </w:pPr>
    </w:lvl>
    <w:lvl w:ilvl="3">
      <w:start w:val="1"/>
      <w:numFmt w:val="decimal"/>
      <w:lvlText w:val="%4."/>
      <w:lvlJc w:val="left"/>
      <w:pPr>
        <w:ind w:left="3153" w:hanging="360"/>
      </w:pPr>
    </w:lvl>
    <w:lvl w:ilvl="4">
      <w:start w:val="1"/>
      <w:numFmt w:val="lowerLetter"/>
      <w:lvlText w:val="%5."/>
      <w:lvlJc w:val="left"/>
      <w:pPr>
        <w:ind w:left="3873" w:hanging="360"/>
      </w:pPr>
    </w:lvl>
    <w:lvl w:ilvl="5">
      <w:start w:val="1"/>
      <w:numFmt w:val="lowerRoman"/>
      <w:lvlText w:val="%6."/>
      <w:lvlJc w:val="right"/>
      <w:pPr>
        <w:ind w:left="4593" w:hanging="180"/>
      </w:pPr>
    </w:lvl>
    <w:lvl w:ilvl="6">
      <w:start w:val="1"/>
      <w:numFmt w:val="decimal"/>
      <w:lvlText w:val="%7."/>
      <w:lvlJc w:val="left"/>
      <w:pPr>
        <w:ind w:left="5313" w:hanging="360"/>
      </w:pPr>
    </w:lvl>
    <w:lvl w:ilvl="7">
      <w:start w:val="1"/>
      <w:numFmt w:val="lowerLetter"/>
      <w:lvlText w:val="%8."/>
      <w:lvlJc w:val="left"/>
      <w:pPr>
        <w:ind w:left="6033" w:hanging="360"/>
      </w:pPr>
    </w:lvl>
    <w:lvl w:ilvl="8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5E"/>
    <w:rsid w:val="00012E70"/>
    <w:rsid w:val="00857253"/>
    <w:rsid w:val="00A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F4E2FC4-1446-DB4B-BAD8-4B255591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Konuk Kullanıcı</cp:lastModifiedBy>
  <cp:revision>2</cp:revision>
  <dcterms:created xsi:type="dcterms:W3CDTF">2021-05-16T07:42:00Z</dcterms:created>
  <dcterms:modified xsi:type="dcterms:W3CDTF">2021-05-16T07:42:00Z</dcterms:modified>
</cp:coreProperties>
</file>